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rPr>
      </w:pPr>
      <w:r>
        <w:rPr>
          <w:rFonts w:hint="eastAsia"/>
          <w:b/>
          <w:sz w:val="36"/>
        </w:rPr>
        <w:t>《核工程安全壳钢衬里建造M</w:t>
      </w:r>
      <w:r>
        <w:rPr>
          <w:b/>
          <w:sz w:val="36"/>
        </w:rPr>
        <w:t>AG</w:t>
      </w:r>
      <w:r>
        <w:rPr>
          <w:rFonts w:hint="eastAsia"/>
          <w:b/>
          <w:sz w:val="36"/>
        </w:rPr>
        <w:t>焊施工工艺规程》编制说明</w:t>
      </w:r>
    </w:p>
    <w:p>
      <w:pPr>
        <w:jc w:val="center"/>
        <w:rPr>
          <w:b/>
          <w:sz w:val="36"/>
        </w:rPr>
      </w:pPr>
      <w:r>
        <w:rPr>
          <w:rFonts w:hint="eastAsia"/>
          <w:b/>
          <w:sz w:val="36"/>
        </w:rPr>
        <w:t>（征求意见稿）</w:t>
      </w:r>
    </w:p>
    <w:p>
      <w:pPr>
        <w:outlineLvl w:val="0"/>
        <w:rPr>
          <w:b/>
          <w:sz w:val="28"/>
          <w:szCs w:val="28"/>
        </w:rPr>
      </w:pPr>
      <w:r>
        <w:rPr>
          <w:rFonts w:hint="eastAsia"/>
          <w:b/>
          <w:sz w:val="28"/>
          <w:szCs w:val="28"/>
        </w:rPr>
        <w:t>一、工作简况</w:t>
      </w:r>
    </w:p>
    <w:p>
      <w:pPr>
        <w:rPr>
          <w:b/>
        </w:rPr>
      </w:pPr>
      <w:r>
        <w:rPr>
          <w:rFonts w:hint="eastAsia"/>
          <w:b/>
        </w:rPr>
        <w:t>1、任务来源</w:t>
      </w:r>
    </w:p>
    <w:p>
      <w:pPr>
        <w:ind w:firstLine="480" w:firstLineChars="200"/>
      </w:pPr>
      <w:r>
        <w:rPr>
          <w:rFonts w:hint="eastAsia"/>
        </w:rPr>
        <w:t>根据核协科函[</w:t>
      </w:r>
      <w:r>
        <w:t>2022]240</w:t>
      </w:r>
      <w:r>
        <w:rPr>
          <w:rFonts w:hint="eastAsia"/>
        </w:rPr>
        <w:t>号</w:t>
      </w:r>
      <w:r>
        <w:t>文要求，由中国核工业华兴建设有限公司承担《</w:t>
      </w:r>
      <w:r>
        <w:rPr>
          <w:rFonts w:hint="eastAsia"/>
        </w:rPr>
        <w:t>核工程安全壳钢衬里建造</w:t>
      </w:r>
      <w:r>
        <w:t>MAG焊施工工艺规程》的标准编制工作。</w:t>
      </w:r>
    </w:p>
    <w:p>
      <w:pPr>
        <w:ind w:firstLine="480" w:firstLineChars="200"/>
      </w:pPr>
      <w:r>
        <w:rPr>
          <w:rFonts w:hint="eastAsia"/>
        </w:rPr>
        <w:t>该标准经过中国核能行业协会评审并经过公示后予以立项，并由中国核工业华兴建设有限公司与中国核能行业协会签订《中国核能行业协会团体标准制（修）订专项技术服务合同》。</w:t>
      </w:r>
    </w:p>
    <w:p>
      <w:pPr>
        <w:ind w:firstLine="480" w:firstLineChars="200"/>
      </w:pPr>
      <w:r>
        <w:rPr>
          <w:rFonts w:hint="eastAsia"/>
        </w:rPr>
        <w:t>团体标准《核工程安全壳钢衬里建造</w:t>
      </w:r>
      <w:r>
        <w:t>MAG焊施工工艺规程</w:t>
      </w:r>
      <w:r>
        <w:rPr>
          <w:rFonts w:hint="eastAsia"/>
        </w:rPr>
        <w:t>》标准编制周期为1</w:t>
      </w:r>
      <w:r>
        <w:t>8</w:t>
      </w:r>
      <w:r>
        <w:rPr>
          <w:rFonts w:hint="eastAsia"/>
        </w:rPr>
        <w:t>个月，自2</w:t>
      </w:r>
      <w:r>
        <w:t>022</w:t>
      </w:r>
      <w:r>
        <w:rPr>
          <w:rFonts w:hint="eastAsia"/>
        </w:rPr>
        <w:t>年6月</w:t>
      </w:r>
      <w:r>
        <w:t>28</w:t>
      </w:r>
      <w:r>
        <w:rPr>
          <w:rFonts w:hint="eastAsia"/>
        </w:rPr>
        <w:t>日至2</w:t>
      </w:r>
      <w:r>
        <w:t>023</w:t>
      </w:r>
      <w:r>
        <w:rPr>
          <w:rFonts w:hint="eastAsia"/>
        </w:rPr>
        <w:t>年1</w:t>
      </w:r>
      <w:r>
        <w:t>2</w:t>
      </w:r>
      <w:r>
        <w:rPr>
          <w:rFonts w:hint="eastAsia"/>
        </w:rPr>
        <w:t>月2</w:t>
      </w:r>
      <w:r>
        <w:t>8</w:t>
      </w:r>
      <w:r>
        <w:rPr>
          <w:rFonts w:hint="eastAsia"/>
        </w:rPr>
        <w:t>日。</w:t>
      </w:r>
    </w:p>
    <w:p>
      <w:pPr>
        <w:rPr>
          <w:b/>
        </w:rPr>
      </w:pPr>
      <w:r>
        <w:rPr>
          <w:rFonts w:hint="eastAsia"/>
          <w:b/>
        </w:rPr>
        <w:t>2、主要工作过程</w:t>
      </w:r>
    </w:p>
    <w:p>
      <w:pPr>
        <w:pStyle w:val="4"/>
        <w:numPr>
          <w:ilvl w:val="0"/>
          <w:numId w:val="1"/>
        </w:numPr>
        <w:ind w:left="0" w:firstLine="480"/>
      </w:pPr>
      <w:r>
        <w:rPr>
          <w:rFonts w:hint="eastAsia"/>
        </w:rPr>
        <w:t>起草阶段：</w:t>
      </w:r>
    </w:p>
    <w:p>
      <w:pPr>
        <w:ind w:firstLine="480" w:firstLineChars="200"/>
        <w:jc w:val="both"/>
        <w:rPr>
          <w:rFonts w:cs="宋体"/>
          <w:kern w:val="0"/>
          <w:lang w:bidi="en-US"/>
        </w:rPr>
      </w:pPr>
      <w:r>
        <w:rPr>
          <w:rFonts w:hint="eastAsia" w:cs="宋体"/>
          <w:kern w:val="0"/>
          <w:lang w:bidi="en-US"/>
        </w:rPr>
        <w:t>首先，成立标准编制工作组，其次，工作组对国内核工程安全壳钢衬里建造MAG焊施工工艺的应用情况进行了研究和调研，基于以上研究和调研分析，课题组初步形成了标准编写方案，基于标准草案编写总体方案，课题组完成了《核工程安全壳钢衬里建造激光跟踪MAG焊施工工艺标准》初稿编制。</w:t>
      </w:r>
    </w:p>
    <w:p>
      <w:pPr>
        <w:ind w:firstLine="480" w:firstLineChars="200"/>
        <w:jc w:val="both"/>
        <w:rPr>
          <w:rFonts w:cs="宋体"/>
          <w:kern w:val="0"/>
          <w:lang w:bidi="en-US"/>
        </w:rPr>
      </w:pPr>
      <w:r>
        <w:rPr>
          <w:rFonts w:hint="eastAsia" w:cs="宋体"/>
          <w:kern w:val="0"/>
          <w:lang w:bidi="en-US"/>
        </w:rPr>
        <w:t>本标准于2022年07月08完成形式审查，7月21日组织进行了立项评审，并通过了立项评审。工作组根据评审会专家意见进行标准名称及章节内容细节的修改，形成了《核工程安全壳钢衬里建造MAG焊施工工艺规程》标准草案。</w:t>
      </w:r>
    </w:p>
    <w:p>
      <w:pPr>
        <w:pStyle w:val="4"/>
        <w:numPr>
          <w:ilvl w:val="0"/>
          <w:numId w:val="1"/>
        </w:numPr>
        <w:ind w:left="0" w:firstLine="480"/>
      </w:pPr>
      <w:r>
        <w:rPr>
          <w:rFonts w:hint="eastAsia"/>
        </w:rPr>
        <w:t>征求意见阶段</w:t>
      </w:r>
    </w:p>
    <w:p>
      <w:pPr>
        <w:ind w:firstLine="480" w:firstLineChars="200"/>
      </w:pPr>
      <w:r>
        <w:rPr>
          <w:rFonts w:hint="eastAsia"/>
        </w:rPr>
        <w:t>征求意见待反馈。</w:t>
      </w:r>
    </w:p>
    <w:p>
      <w:pPr>
        <w:rPr>
          <w:b/>
        </w:rPr>
      </w:pPr>
      <w:r>
        <w:rPr>
          <w:rFonts w:hint="eastAsia"/>
          <w:b/>
        </w:rPr>
        <w:t>3、</w:t>
      </w:r>
      <w:r>
        <w:rPr>
          <w:b/>
        </w:rPr>
        <w:t>主要参加单位和工作组成员</w:t>
      </w:r>
    </w:p>
    <w:p>
      <w:pPr>
        <w:ind w:firstLine="480" w:firstLineChars="200"/>
      </w:pPr>
      <w:r>
        <w:rPr>
          <w:rFonts w:hint="eastAsia"/>
        </w:rPr>
        <w:t>本部分起草单位：中国核工业华兴建设有限公司、中广核工程有限公司、中国核电工程有限公司。</w:t>
      </w:r>
    </w:p>
    <w:p>
      <w:pPr>
        <w:ind w:firstLine="480" w:firstLineChars="200"/>
      </w:pPr>
      <w:r>
        <w:rPr>
          <w:rFonts w:hint="eastAsia"/>
        </w:rPr>
        <w:t>本部分起草人：程小华</w:t>
      </w:r>
      <w:r>
        <w:t>、</w:t>
      </w:r>
      <w:r>
        <w:rPr>
          <w:rFonts w:hint="eastAsia"/>
        </w:rPr>
        <w:t>张吉斌、马桥石、</w:t>
      </w:r>
      <w:r>
        <w:rPr>
          <w:rFonts w:hint="eastAsia"/>
          <w:lang w:val="en-US" w:eastAsia="zh-CN"/>
        </w:rPr>
        <w:t>邱振生、郭利峰、</w:t>
      </w:r>
      <w:r>
        <w:rPr>
          <w:rFonts w:hint="eastAsia"/>
        </w:rPr>
        <w:t>贾晨晨、同李悦、费松、童守明、顾霞、陈天宝、张文风、</w:t>
      </w:r>
      <w:r>
        <w:rPr>
          <w:rFonts w:hint="eastAsia"/>
          <w:lang w:val="en-US" w:eastAsia="zh-CN"/>
        </w:rPr>
        <w:t>孙广、马鑫、</w:t>
      </w:r>
      <w:r>
        <w:rPr>
          <w:rFonts w:hint="eastAsia"/>
        </w:rPr>
        <w:t>朱德国、刘扬、陈常顺、何高峰、闫贺祥、宋其昌。</w:t>
      </w:r>
      <w:bookmarkStart w:id="0" w:name="_GoBack"/>
      <w:bookmarkEnd w:id="0"/>
    </w:p>
    <w:p>
      <w:pPr>
        <w:ind w:firstLine="480" w:firstLineChars="200"/>
      </w:pPr>
      <w:r>
        <w:rPr>
          <w:rFonts w:hint="eastAsia"/>
        </w:rPr>
        <w:t>其中：</w:t>
      </w:r>
    </w:p>
    <w:p>
      <w:pPr>
        <w:ind w:firstLine="480" w:firstLineChars="200"/>
      </w:pPr>
      <w:r>
        <w:rPr>
          <w:rFonts w:hint="eastAsia"/>
        </w:rPr>
        <w:t>程小华为课题负责人，负责牵头组织本标准课题的开展；</w:t>
      </w:r>
    </w:p>
    <w:p>
      <w:pPr>
        <w:ind w:firstLine="480" w:firstLineChars="200"/>
      </w:pPr>
      <w:r>
        <w:rPr>
          <w:rFonts w:hint="eastAsia"/>
        </w:rPr>
        <w:t>贾晨晨主要负责标准正文及其相关内容的编写、修订；</w:t>
      </w:r>
    </w:p>
    <w:p>
      <w:pPr>
        <w:ind w:firstLine="480" w:firstLineChars="200"/>
      </w:pPr>
      <w:r>
        <w:rPr>
          <w:rFonts w:hint="eastAsia"/>
        </w:rPr>
        <w:t>张吉斌、马桥石、</w:t>
      </w:r>
      <w:r>
        <w:rPr>
          <w:rFonts w:hint="eastAsia"/>
          <w:lang w:val="en-US" w:eastAsia="zh-CN"/>
        </w:rPr>
        <w:t>邱振生、郭利峰</w:t>
      </w:r>
      <w:r>
        <w:rPr>
          <w:rFonts w:hint="eastAsia"/>
        </w:rPr>
        <w:t>、同李悦、费松、童守明、顾霞、陈天宝、张文风、</w:t>
      </w:r>
      <w:r>
        <w:rPr>
          <w:rFonts w:hint="eastAsia"/>
          <w:lang w:val="en-US" w:eastAsia="zh-CN"/>
        </w:rPr>
        <w:t>孙广、马鑫、</w:t>
      </w:r>
      <w:r>
        <w:rPr>
          <w:rFonts w:hint="eastAsia"/>
        </w:rPr>
        <w:t>朱德国、刘扬、陈常顺、何高峰、闫贺祥、宋其昌分别参与部分章节的编写。</w:t>
      </w:r>
    </w:p>
    <w:p>
      <w:pPr>
        <w:outlineLvl w:val="0"/>
        <w:rPr>
          <w:b/>
          <w:sz w:val="28"/>
          <w:szCs w:val="28"/>
        </w:rPr>
      </w:pPr>
      <w:r>
        <w:rPr>
          <w:rFonts w:hint="eastAsia"/>
          <w:b/>
          <w:sz w:val="28"/>
          <w:szCs w:val="28"/>
        </w:rPr>
        <w:t>二、标准编制原则和主要内容</w:t>
      </w:r>
    </w:p>
    <w:p>
      <w:pPr>
        <w:rPr>
          <w:b/>
        </w:rPr>
      </w:pPr>
      <w:r>
        <w:rPr>
          <w:rFonts w:hint="eastAsia"/>
          <w:b/>
        </w:rPr>
        <w:t>1、标准编制原则</w:t>
      </w:r>
    </w:p>
    <w:p>
      <w:pPr>
        <w:ind w:firstLine="480" w:firstLineChars="200"/>
      </w:pPr>
      <w:r>
        <w:rPr>
          <w:rFonts w:hint="eastAsia"/>
        </w:rPr>
        <w:t>本标准的修订符合核电行业设备可靠性评价方法发展的原则，本着先进性、科学性、合理性和可操作性的原则以及标准的目标、统一性、协调性、</w:t>
      </w:r>
      <w:r>
        <w:t>实用性、一致性和</w:t>
      </w:r>
      <w:r>
        <w:rPr>
          <w:rFonts w:hint="eastAsia"/>
        </w:rPr>
        <w:t>规范性原则来进行本标准的制定工作。</w:t>
      </w:r>
    </w:p>
    <w:p>
      <w:pPr>
        <w:ind w:firstLine="480" w:firstLineChars="200"/>
      </w:pPr>
      <w:r>
        <w:rPr>
          <w:rFonts w:hint="eastAsia"/>
        </w:rPr>
        <w:t>（</w:t>
      </w:r>
      <w:r>
        <w:t>1）科学性</w:t>
      </w:r>
    </w:p>
    <w:p>
      <w:pPr>
        <w:ind w:firstLine="480" w:firstLineChars="200"/>
      </w:pPr>
      <w:r>
        <w:rPr>
          <w:rFonts w:hint="eastAsia"/>
        </w:rPr>
        <w:t>针对核工程安全壳钢衬里建造进行了</w:t>
      </w:r>
      <w:r>
        <w:t>MAG焊</w:t>
      </w:r>
      <w:r>
        <w:rPr>
          <w:rFonts w:hint="eastAsia"/>
        </w:rPr>
        <w:t>技术进行了研究，准根据三澳、田湾及陆丰核电安全壳钢衬里激光跟踪M</w:t>
      </w:r>
      <w:r>
        <w:t>AG</w:t>
      </w:r>
      <w:r>
        <w:rPr>
          <w:rFonts w:hint="eastAsia"/>
        </w:rPr>
        <w:t>焊的实体应用总结，同时结合安全壳钢衬里焊接技术条件要求进行本标准编制。</w:t>
      </w:r>
    </w:p>
    <w:p>
      <w:pPr>
        <w:ind w:firstLine="480" w:firstLineChars="200"/>
      </w:pPr>
      <w:r>
        <w:rPr>
          <w:rFonts w:hint="eastAsia"/>
        </w:rPr>
        <w:t>（</w:t>
      </w:r>
      <w:r>
        <w:t>2）实用性</w:t>
      </w:r>
    </w:p>
    <w:p>
      <w:pPr>
        <w:ind w:firstLine="480" w:firstLineChars="200"/>
      </w:pPr>
      <w:r>
        <w:rPr>
          <w:rFonts w:hint="eastAsia"/>
        </w:rPr>
        <w:t>本标准规定了核工程安全壳钢衬里建造M</w:t>
      </w:r>
      <w:r>
        <w:t>AG</w:t>
      </w:r>
      <w:r>
        <w:rPr>
          <w:rFonts w:hint="eastAsia"/>
        </w:rPr>
        <w:t>焊</w:t>
      </w:r>
      <w:r>
        <w:t>施工全过程，包括标准适用的范围、材料的选择、工艺原理、施工准备及施工流程及具体施工方法，为核工程</w:t>
      </w:r>
      <w:r>
        <w:rPr>
          <w:rFonts w:hint="eastAsia"/>
        </w:rPr>
        <w:t>安全壳钢衬里</w:t>
      </w:r>
      <w:r>
        <w:t>焊接施工提供了施工方法，能有效地提高核工程</w:t>
      </w:r>
      <w:r>
        <w:rPr>
          <w:rFonts w:hint="eastAsia"/>
        </w:rPr>
        <w:t>钢衬里</w:t>
      </w:r>
      <w:r>
        <w:t>建造质量及效率，具有实用性。</w:t>
      </w:r>
    </w:p>
    <w:p>
      <w:pPr>
        <w:rPr>
          <w:b/>
        </w:rPr>
      </w:pPr>
      <w:r>
        <w:rPr>
          <w:rFonts w:hint="eastAsia"/>
          <w:b/>
        </w:rPr>
        <w:t>2、标准主要内容的依据</w:t>
      </w:r>
    </w:p>
    <w:p>
      <w:pPr>
        <w:ind w:firstLine="480"/>
      </w:pPr>
      <w:r>
        <w:rPr>
          <w:rFonts w:hint="eastAsia"/>
        </w:rPr>
        <w:t>本文件按照GB/T1.1-2020《标准化工作导则 第1部分：标准化文件的结构和起草规则》的规定起草。</w:t>
      </w:r>
    </w:p>
    <w:p>
      <w:pPr>
        <w:rPr>
          <w:b/>
        </w:rPr>
      </w:pPr>
      <w:r>
        <w:rPr>
          <w:rFonts w:hint="eastAsia"/>
          <w:b/>
        </w:rPr>
        <w:t>3、解决的主要问题</w:t>
      </w:r>
    </w:p>
    <w:p>
      <w:pPr>
        <w:ind w:firstLine="480" w:firstLineChars="200"/>
        <w:rPr>
          <w:rFonts w:cs="Times New Roman"/>
        </w:rPr>
      </w:pPr>
      <w:r>
        <w:rPr>
          <w:rFonts w:hint="eastAsia" w:cs="Times New Roman"/>
        </w:rPr>
        <w:t>核电安全壳是防止放射性物质逸散的最后一道屏障，安全壳内部钢衬里具有密封性能，能有效防止放射性物质外泄，避免对环境和公众造成影响。作为核二级设备，安全壳钢衬里质量要求高，由于设计标准的原因，核工程安全壳钢衬里建造传统焊接工艺是焊条电弧焊，该工艺技术存在效率低、质量不稳定全依赖焊工技能等问题，在“四十五”多核电建造、高质量要求下，传统工艺越来难以满足核工程建造的需求。</w:t>
      </w:r>
    </w:p>
    <w:p>
      <w:pPr>
        <w:ind w:firstLine="480" w:firstLineChars="200"/>
        <w:rPr>
          <w:rFonts w:cs="Times New Roman"/>
        </w:rPr>
      </w:pPr>
      <w:r>
        <w:rPr>
          <w:rFonts w:hint="eastAsia" w:cs="Times New Roman"/>
        </w:rPr>
        <w:t>自动化、高效化、智能化技术是当今制造业发展的大趋势，焊接领域高效焊接技术+焊缝智能跟踪技术研究越来越深入。焊接过程通过激光传感器实现对焊缝坡口特征的识别处理，控制系统根据实时检测识别的焊接轨迹数据进行焊枪摆动参数、电参数及姿态的控制，实现激光跟踪MAG焊接。</w:t>
      </w:r>
    </w:p>
    <w:p>
      <w:pPr>
        <w:ind w:firstLine="480" w:firstLineChars="200"/>
        <w:jc w:val="both"/>
        <w:rPr>
          <w:rFonts w:cs="Times New Roman"/>
        </w:rPr>
      </w:pPr>
      <w:r>
        <w:rPr>
          <w:rFonts w:hint="eastAsia" w:cs="Times New Roman"/>
        </w:rPr>
        <w:t>中国核工业华兴建设有限公司从2017年开始在国家科技重大专项课题“CAP1400核电站SC结构施工技术研究”（编号2017ZX06002008）中开始进行激光跟踪MAG焊技术研究，并将国家科技重大专项课题研究成果进一步深入研究——针对核工程安全壳钢衬里建造进行了激光跟踪MAG焊技术研究，并形成了系列技术成果。激光跟踪MAG焊技术在三澳核电项目、田湾核电项目、陆丰核电项目钢衬里建造中进行大量推广应用，取得了良好的应用效果，形成了稳定、成熟的工艺技术，具有极高的应用价值。核工程安全壳钢衬里建造激光跟踪MAG焊施工工艺获得了核工程建造各方的广泛认可，本技术在2021年10月通过了中核集团技术成果鉴定，鉴定为本技术达到了国际先进水平。</w:t>
      </w:r>
    </w:p>
    <w:p>
      <w:pPr>
        <w:ind w:firstLine="480" w:firstLineChars="200"/>
        <w:jc w:val="both"/>
        <w:rPr>
          <w:rFonts w:cs="Times New Roman"/>
        </w:rPr>
      </w:pPr>
      <w:r>
        <w:rPr>
          <w:rFonts w:hint="eastAsia" w:cs="宋体"/>
          <w:kern w:val="0"/>
          <w:lang w:bidi="en-US"/>
        </w:rPr>
        <w:t>《核工程安全壳钢衬里建造MAG焊施工工艺规程》的编制，是对工艺技术的高度提炼总结，能积极推动新技术的广泛应用，服务于“十四五”核电建造及核电“走出去”需求。此外，对创新技术施工工艺进行标准化、规范化，完善我国核电建造的标准体系。</w:t>
      </w:r>
    </w:p>
    <w:p>
      <w:pPr>
        <w:ind w:firstLine="480" w:firstLineChars="200"/>
        <w:jc w:val="both"/>
        <w:rPr>
          <w:rFonts w:ascii="Times New Roman" w:hAnsi="Times New Roman" w:cs="Times New Roman"/>
          <w:kern w:val="0"/>
          <w:lang w:bidi="en-US"/>
        </w:rPr>
      </w:pPr>
      <w:r>
        <w:rPr>
          <w:rFonts w:hint="eastAsia" w:cs="Times New Roman"/>
        </w:rPr>
        <w:t>《国民经济和社会发展第十四个五年规划和2035年远景目标纲要》提到“十四五”时期我国将积极有序推进沿海三代核电建设，“碳达峰、碳中和”长远战略目标对核电清洁能源的需求更为迫切。“十四五”是碳达峰、碳中和的关键期、窗口期，核能作为近零排放的清洁能源，将具有更加广阔的空间，预计将保持较快的发展态势，我国自主三代核电会按照每年6~8台的核准节奏，实现规模化批量化发展。面对批量化、高质量的要求，需要高效率的建造技术，更需要对应的工艺标准支持。</w:t>
      </w:r>
    </w:p>
    <w:p>
      <w:pPr>
        <w:ind w:firstLine="480" w:firstLineChars="200"/>
        <w:rPr>
          <w:rFonts w:cs="Times New Roman"/>
        </w:rPr>
      </w:pPr>
      <w:r>
        <w:rPr>
          <w:rFonts w:hint="eastAsia" w:cs="宋体"/>
          <w:kern w:val="0"/>
          <w:lang w:bidi="en-US"/>
        </w:rPr>
        <w:t>本工艺标准的形成将对我国核电建设及“走出去”将有极大的促进作用。</w:t>
      </w:r>
    </w:p>
    <w:p>
      <w:pPr>
        <w:outlineLvl w:val="0"/>
        <w:rPr>
          <w:b/>
          <w:sz w:val="28"/>
          <w:szCs w:val="28"/>
        </w:rPr>
      </w:pPr>
      <w:r>
        <w:rPr>
          <w:rFonts w:hint="eastAsia"/>
          <w:b/>
          <w:sz w:val="28"/>
          <w:szCs w:val="28"/>
        </w:rPr>
        <w:t>三、主要试验（或验证）情况</w:t>
      </w:r>
    </w:p>
    <w:p>
      <w:pPr>
        <w:ind w:firstLine="480" w:firstLineChars="200"/>
        <w:rPr>
          <w:rFonts w:cs="宋体"/>
          <w:color w:val="0000FF"/>
          <w:kern w:val="0"/>
          <w:lang w:bidi="en-US"/>
        </w:rPr>
      </w:pPr>
      <w:r>
        <w:rPr>
          <w:rFonts w:hint="eastAsia" w:cs="宋体"/>
          <w:kern w:val="0"/>
          <w:lang w:bidi="en-US"/>
        </w:rPr>
        <w:t>《核工程安全壳钢衬里建造MAG焊施工工艺规程》是在科研项目研究（中国核工业华兴建设有限公司科研项目“核电站安全壳钢衬里激光跟踪焊接技术研究及应用”等）及大量工程应用（霞浦三澳、陆丰、田湾等核电钢衬里）基础上进行总结提炼，</w:t>
      </w:r>
      <w:r>
        <w:t>根据经验总结形成适用于核工程</w:t>
      </w:r>
      <w:r>
        <w:rPr>
          <w:rFonts w:hint="eastAsia"/>
        </w:rPr>
        <w:t>安全壳钢衬里焊缝</w:t>
      </w:r>
      <w:r>
        <w:t>坡口加工表，</w:t>
      </w:r>
      <w:r>
        <w:rPr>
          <w:rFonts w:hint="eastAsia"/>
        </w:rPr>
        <w:t>相关理论及技术规范经过科研论证及工程应用的验证。</w:t>
      </w:r>
    </w:p>
    <w:p>
      <w:pPr>
        <w:ind w:firstLine="480"/>
      </w:pPr>
    </w:p>
    <w:p>
      <w:pPr>
        <w:outlineLvl w:val="0"/>
        <w:rPr>
          <w:b/>
          <w:sz w:val="28"/>
          <w:szCs w:val="28"/>
        </w:rPr>
      </w:pPr>
      <w:r>
        <w:rPr>
          <w:rFonts w:hint="eastAsia"/>
          <w:b/>
          <w:sz w:val="28"/>
          <w:szCs w:val="28"/>
        </w:rPr>
        <w:t>四、标准中涉及专利的情况</w:t>
      </w:r>
    </w:p>
    <w:p>
      <w:pPr>
        <w:ind w:firstLine="480"/>
      </w:pPr>
      <w:r>
        <w:rPr>
          <w:rFonts w:hint="eastAsia"/>
        </w:rPr>
        <w:t>本标准不涉及专利问题。</w:t>
      </w:r>
    </w:p>
    <w:p>
      <w:pPr>
        <w:ind w:firstLine="480"/>
      </w:pPr>
    </w:p>
    <w:p>
      <w:pPr>
        <w:outlineLvl w:val="0"/>
        <w:rPr>
          <w:b/>
          <w:sz w:val="28"/>
          <w:szCs w:val="28"/>
        </w:rPr>
      </w:pPr>
      <w:r>
        <w:rPr>
          <w:rFonts w:hint="eastAsia"/>
          <w:b/>
          <w:sz w:val="28"/>
          <w:szCs w:val="28"/>
        </w:rPr>
        <w:t>五、预期达到的社会效益、对产业发展的作用等情况</w:t>
      </w:r>
    </w:p>
    <w:p>
      <w:pPr>
        <w:ind w:firstLine="480"/>
        <w:rPr>
          <w:rFonts w:cs="宋体"/>
          <w:szCs w:val="21"/>
        </w:rPr>
      </w:pPr>
      <w:r>
        <w:rPr>
          <w:rFonts w:hint="eastAsia"/>
        </w:rPr>
        <w:t>核工程安全壳钢衬里建造</w:t>
      </w:r>
      <w:r>
        <w:rPr>
          <w:rFonts w:hint="eastAsia" w:cs="宋体"/>
          <w:szCs w:val="21"/>
        </w:rPr>
        <w:t>激光跟踪</w:t>
      </w:r>
      <w:r>
        <w:rPr>
          <w:rFonts w:eastAsia="Arial"/>
          <w:szCs w:val="21"/>
        </w:rPr>
        <w:t>MAG</w:t>
      </w:r>
      <w:r>
        <w:rPr>
          <w:rFonts w:hint="eastAsia" w:cs="宋体"/>
          <w:szCs w:val="21"/>
        </w:rPr>
        <w:t>焊施工工艺已在</w:t>
      </w:r>
      <w:r>
        <w:rPr>
          <w:szCs w:val="21"/>
        </w:rPr>
        <w:t>三澳</w:t>
      </w:r>
      <w:r>
        <w:rPr>
          <w:rFonts w:hint="eastAsia"/>
          <w:szCs w:val="21"/>
        </w:rPr>
        <w:t>核电</w:t>
      </w:r>
      <w:r>
        <w:rPr>
          <w:szCs w:val="21"/>
        </w:rPr>
        <w:t>、陆丰</w:t>
      </w:r>
      <w:r>
        <w:rPr>
          <w:rFonts w:hint="eastAsia"/>
          <w:szCs w:val="21"/>
        </w:rPr>
        <w:t>核电及</w:t>
      </w:r>
      <w:r>
        <w:rPr>
          <w:szCs w:val="21"/>
        </w:rPr>
        <w:t>田湾</w:t>
      </w:r>
      <w:r>
        <w:rPr>
          <w:rFonts w:hint="eastAsia"/>
          <w:szCs w:val="21"/>
        </w:rPr>
        <w:t>核电</w:t>
      </w:r>
      <w:r>
        <w:rPr>
          <w:szCs w:val="21"/>
        </w:rPr>
        <w:t>钢衬里</w:t>
      </w:r>
      <w:r>
        <w:rPr>
          <w:rFonts w:hint="eastAsia" w:cs="宋体"/>
          <w:szCs w:val="21"/>
        </w:rPr>
        <w:t>拼装中</w:t>
      </w:r>
      <w:r>
        <w:rPr>
          <w:szCs w:val="21"/>
        </w:rPr>
        <w:t>全面</w:t>
      </w:r>
      <w:r>
        <w:rPr>
          <w:rFonts w:hint="eastAsia" w:cs="宋体"/>
          <w:szCs w:val="21"/>
        </w:rPr>
        <w:t>应用，使钢衬里建造焊接施工效率和质量得到了大幅提高，在国内首次实现核级钢衬里现场安装高效智能的熔化极气体保护电弧焊应用</w:t>
      </w:r>
      <w:r>
        <w:rPr>
          <w:rFonts w:eastAsia="Arial"/>
          <w:szCs w:val="21"/>
        </w:rPr>
        <w:t>“</w:t>
      </w:r>
      <w:r>
        <w:rPr>
          <w:rFonts w:hint="eastAsia" w:cs="宋体"/>
          <w:szCs w:val="21"/>
        </w:rPr>
        <w:t>零</w:t>
      </w:r>
      <w:r>
        <w:rPr>
          <w:rFonts w:eastAsia="Arial"/>
          <w:szCs w:val="21"/>
        </w:rPr>
        <w:t>”</w:t>
      </w:r>
      <w:r>
        <w:rPr>
          <w:rFonts w:hint="eastAsia" w:cs="宋体"/>
          <w:szCs w:val="21"/>
        </w:rPr>
        <w:t>的突破，得到了核电行业广泛的认可。</w:t>
      </w:r>
    </w:p>
    <w:p>
      <w:pPr>
        <w:ind w:firstLine="480" w:firstLineChars="200"/>
        <w:rPr>
          <w:rFonts w:cs="宋体"/>
          <w:kern w:val="0"/>
          <w:lang w:bidi="en-US"/>
        </w:rPr>
      </w:pPr>
      <w:r>
        <w:rPr>
          <w:rFonts w:hint="eastAsia" w:cs="宋体"/>
          <w:kern w:val="0"/>
          <w:lang w:bidi="en-US"/>
        </w:rPr>
        <w:t>《核工程安全壳钢衬里建造MAG焊施工工艺规程》对钢衬建造MAG焊有着很强的指导意义，为高效、高质量的新技术在核工程应用提供了标准参考，对推动核电的高质量发展有着重要的意义。</w:t>
      </w:r>
    </w:p>
    <w:p>
      <w:pPr>
        <w:ind w:firstLine="480" w:firstLineChars="200"/>
        <w:rPr>
          <w:rFonts w:cs="宋体"/>
          <w:kern w:val="0"/>
          <w:lang w:bidi="en-US"/>
        </w:rPr>
      </w:pPr>
      <w:r>
        <w:rPr>
          <w:rFonts w:hint="eastAsia" w:cs="宋体"/>
        </w:rPr>
        <w:t>本标准的编制是技术的创新，对完善我国核电建造标准有着重要意义，对于国家核电“走出去”战略具有积极意义，同时对于提高核电质量、确保核电安全具有积极的促进作用。</w:t>
      </w:r>
    </w:p>
    <w:p>
      <w:pPr>
        <w:ind w:firstLine="480"/>
      </w:pPr>
      <w:r>
        <w:rPr>
          <w:rFonts w:hint="eastAsia" w:cs="宋体"/>
          <w:szCs w:val="21"/>
        </w:rPr>
        <w:t>对于国家核电</w:t>
      </w:r>
      <w:r>
        <w:rPr>
          <w:rFonts w:eastAsia="Arial"/>
          <w:szCs w:val="21"/>
        </w:rPr>
        <w:t>“</w:t>
      </w:r>
      <w:r>
        <w:rPr>
          <w:rFonts w:hint="eastAsia" w:cs="宋体"/>
          <w:szCs w:val="21"/>
        </w:rPr>
        <w:t>走出去</w:t>
      </w:r>
      <w:r>
        <w:rPr>
          <w:rFonts w:eastAsia="Arial"/>
          <w:szCs w:val="21"/>
        </w:rPr>
        <w:t>”</w:t>
      </w:r>
      <w:r>
        <w:rPr>
          <w:rFonts w:hint="eastAsia" w:cs="宋体"/>
          <w:szCs w:val="21"/>
        </w:rPr>
        <w:t>战略具有积极意义，本标准对于提高核电质量、确保核电安全具有积极的促进作用。</w:t>
      </w:r>
    </w:p>
    <w:p>
      <w:pPr>
        <w:outlineLvl w:val="0"/>
        <w:rPr>
          <w:b/>
          <w:sz w:val="28"/>
          <w:szCs w:val="28"/>
        </w:rPr>
      </w:pPr>
      <w:r>
        <w:rPr>
          <w:rFonts w:hint="eastAsia"/>
          <w:b/>
          <w:sz w:val="28"/>
          <w:szCs w:val="28"/>
        </w:rPr>
        <w:t>六、与国际、国外对比情况</w:t>
      </w:r>
    </w:p>
    <w:p>
      <w:pPr>
        <w:ind w:firstLine="480" w:firstLineChars="200"/>
      </w:pPr>
      <w:r>
        <w:rPr>
          <w:rFonts w:hint="eastAsia"/>
        </w:rPr>
        <w:t>经过标准规范的调研查询，在国内外标准中暂未查到“核工程安全壳钢衬里建造MAG焊施工工艺规程”相同或类似标准先例，本次标准申请为首次申请。本标准是新增核工程建造先进焊接技术施工工艺标准，是对现有核工程建造标准体系的进一步完善。</w:t>
      </w:r>
    </w:p>
    <w:p>
      <w:pPr>
        <w:ind w:firstLine="480" w:firstLineChars="200"/>
      </w:pPr>
    </w:p>
    <w:p>
      <w:pPr>
        <w:outlineLvl w:val="0"/>
        <w:rPr>
          <w:b/>
          <w:sz w:val="28"/>
          <w:szCs w:val="28"/>
        </w:rPr>
      </w:pPr>
      <w:r>
        <w:rPr>
          <w:rFonts w:hint="eastAsia"/>
          <w:b/>
          <w:sz w:val="28"/>
          <w:szCs w:val="28"/>
        </w:rPr>
        <w:t>七、在标准体系中的位置，与现行相关法律、法规、规章及标准，特别是强制性标准的协调性</w:t>
      </w:r>
    </w:p>
    <w:p>
      <w:pPr>
        <w:ind w:firstLine="480" w:firstLineChars="200"/>
      </w:pPr>
      <w:r>
        <w:rPr>
          <w:rFonts w:hint="eastAsia"/>
        </w:rPr>
        <w:t>本标准的制定，填补了核工程安全壳钢衬里建造方面MAG焊施工相关标准的空白，本标准与现行相关法律、法规、规章及相关标准协调一致。</w:t>
      </w:r>
    </w:p>
    <w:p>
      <w:pPr>
        <w:outlineLvl w:val="0"/>
        <w:rPr>
          <w:b/>
          <w:sz w:val="28"/>
          <w:szCs w:val="28"/>
        </w:rPr>
      </w:pPr>
      <w:r>
        <w:rPr>
          <w:rFonts w:hint="eastAsia"/>
          <w:b/>
          <w:sz w:val="28"/>
          <w:szCs w:val="28"/>
        </w:rPr>
        <w:t>八、重大分歧意见的处理经过和依据</w:t>
      </w:r>
    </w:p>
    <w:p>
      <w:pPr>
        <w:ind w:firstLine="480" w:firstLineChars="200"/>
      </w:pPr>
      <w:r>
        <w:rPr>
          <w:rFonts w:hint="eastAsia"/>
        </w:rPr>
        <w:t>无</w:t>
      </w:r>
    </w:p>
    <w:p>
      <w:pPr>
        <w:ind w:firstLine="480" w:firstLineChars="200"/>
      </w:pPr>
    </w:p>
    <w:p>
      <w:pPr>
        <w:outlineLvl w:val="0"/>
        <w:rPr>
          <w:b/>
          <w:sz w:val="28"/>
          <w:szCs w:val="28"/>
        </w:rPr>
      </w:pPr>
      <w:r>
        <w:rPr>
          <w:rFonts w:hint="eastAsia"/>
          <w:b/>
          <w:sz w:val="28"/>
          <w:szCs w:val="28"/>
        </w:rPr>
        <w:t>九、标准性质的建议说明</w:t>
      </w:r>
    </w:p>
    <w:p>
      <w:pPr>
        <w:ind w:firstLine="480" w:firstLineChars="200"/>
      </w:pPr>
      <w:r>
        <w:rPr>
          <w:rFonts w:hint="eastAsia"/>
        </w:rPr>
        <w:t>建议本标准的性质为团体标准。</w:t>
      </w:r>
    </w:p>
    <w:p>
      <w:pPr>
        <w:rPr>
          <w:i/>
        </w:rPr>
      </w:pPr>
    </w:p>
    <w:p>
      <w:pPr>
        <w:outlineLvl w:val="0"/>
        <w:rPr>
          <w:b/>
          <w:sz w:val="28"/>
          <w:szCs w:val="28"/>
        </w:rPr>
      </w:pPr>
      <w:r>
        <w:rPr>
          <w:rFonts w:hint="eastAsia"/>
          <w:b/>
          <w:sz w:val="28"/>
          <w:szCs w:val="28"/>
        </w:rPr>
        <w:t>十、贯彻标准的要求和措施建议</w:t>
      </w:r>
    </w:p>
    <w:p>
      <w:pPr>
        <w:ind w:firstLine="480" w:firstLineChars="200"/>
      </w:pPr>
      <w:r>
        <w:rPr>
          <w:rFonts w:hint="eastAsia"/>
        </w:rPr>
        <w:t>标准发布后，中国核工业华兴建设有限公司将配合中国核能行业协会组织行业召开标准宣贯会，开展培训活动，促进该标准更好的贯彻实施。</w:t>
      </w:r>
    </w:p>
    <w:p>
      <w:pPr>
        <w:ind w:firstLine="480" w:firstLineChars="200"/>
      </w:pPr>
    </w:p>
    <w:p>
      <w:pPr>
        <w:outlineLvl w:val="0"/>
        <w:rPr>
          <w:b/>
          <w:sz w:val="28"/>
          <w:szCs w:val="28"/>
        </w:rPr>
      </w:pPr>
      <w:r>
        <w:rPr>
          <w:rFonts w:hint="eastAsia"/>
          <w:b/>
          <w:sz w:val="28"/>
          <w:szCs w:val="28"/>
        </w:rPr>
        <w:t>十一、废止现行相关标准的建议</w:t>
      </w:r>
    </w:p>
    <w:p>
      <w:pPr>
        <w:ind w:firstLine="480" w:firstLineChars="200"/>
      </w:pPr>
      <w:r>
        <w:rPr>
          <w:rFonts w:hint="eastAsia"/>
        </w:rPr>
        <w:t>无</w:t>
      </w:r>
    </w:p>
    <w:p>
      <w:pPr>
        <w:ind w:firstLine="480" w:firstLineChars="200"/>
      </w:pPr>
    </w:p>
    <w:p>
      <w:pPr>
        <w:outlineLvl w:val="0"/>
        <w:rPr>
          <w:b/>
          <w:sz w:val="28"/>
          <w:szCs w:val="28"/>
        </w:rPr>
      </w:pPr>
      <w:r>
        <w:rPr>
          <w:rFonts w:hint="eastAsia"/>
          <w:b/>
          <w:sz w:val="28"/>
          <w:szCs w:val="28"/>
        </w:rPr>
        <w:t>十二、其他应予说明的事项</w:t>
      </w:r>
    </w:p>
    <w:p>
      <w:pPr>
        <w:ind w:firstLine="480" w:firstLineChars="200"/>
      </w:pPr>
      <w:r>
        <w:rPr>
          <w:rFonts w:hint="eastAsia"/>
        </w:rPr>
        <w:t>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E86D77"/>
    <w:multiLevelType w:val="multilevel"/>
    <w:tmpl w:val="76E86D77"/>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QxZDBlZmE1NzgwZmE2NWFiZGViOTQxNWM5MzgzMWUifQ=="/>
  </w:docVars>
  <w:rsids>
    <w:rsidRoot w:val="002E1F35"/>
    <w:rsid w:val="00001A5F"/>
    <w:rsid w:val="0004736B"/>
    <w:rsid w:val="000B4A3D"/>
    <w:rsid w:val="000C204E"/>
    <w:rsid w:val="000D7E1A"/>
    <w:rsid w:val="000F256C"/>
    <w:rsid w:val="00117DAA"/>
    <w:rsid w:val="00132C00"/>
    <w:rsid w:val="00145CE8"/>
    <w:rsid w:val="00161CD2"/>
    <w:rsid w:val="00166EC4"/>
    <w:rsid w:val="001B392E"/>
    <w:rsid w:val="001B6130"/>
    <w:rsid w:val="001B64C2"/>
    <w:rsid w:val="0024244C"/>
    <w:rsid w:val="00285F39"/>
    <w:rsid w:val="002E1F35"/>
    <w:rsid w:val="00323552"/>
    <w:rsid w:val="003B1F40"/>
    <w:rsid w:val="003E01E1"/>
    <w:rsid w:val="00443191"/>
    <w:rsid w:val="004656F6"/>
    <w:rsid w:val="004C6A2C"/>
    <w:rsid w:val="004D289A"/>
    <w:rsid w:val="004F27C0"/>
    <w:rsid w:val="00520FE0"/>
    <w:rsid w:val="006633BA"/>
    <w:rsid w:val="006A6B56"/>
    <w:rsid w:val="006C58A1"/>
    <w:rsid w:val="006E0F94"/>
    <w:rsid w:val="0070047E"/>
    <w:rsid w:val="00737675"/>
    <w:rsid w:val="00764E9E"/>
    <w:rsid w:val="0076664F"/>
    <w:rsid w:val="00780804"/>
    <w:rsid w:val="007A0D85"/>
    <w:rsid w:val="007E0A07"/>
    <w:rsid w:val="00824A11"/>
    <w:rsid w:val="0086750D"/>
    <w:rsid w:val="008A65FE"/>
    <w:rsid w:val="008F0708"/>
    <w:rsid w:val="00927DF4"/>
    <w:rsid w:val="0099654E"/>
    <w:rsid w:val="009E2CD4"/>
    <w:rsid w:val="009F0A8E"/>
    <w:rsid w:val="00A33BF8"/>
    <w:rsid w:val="00A471EA"/>
    <w:rsid w:val="00A56356"/>
    <w:rsid w:val="00A73160"/>
    <w:rsid w:val="00A740E0"/>
    <w:rsid w:val="00A85B07"/>
    <w:rsid w:val="00AB5F92"/>
    <w:rsid w:val="00AC1E52"/>
    <w:rsid w:val="00AE1F12"/>
    <w:rsid w:val="00B24A56"/>
    <w:rsid w:val="00BE6610"/>
    <w:rsid w:val="00C04A15"/>
    <w:rsid w:val="00C41D63"/>
    <w:rsid w:val="00C478E3"/>
    <w:rsid w:val="00C5579C"/>
    <w:rsid w:val="00C559DE"/>
    <w:rsid w:val="00CA74A9"/>
    <w:rsid w:val="00CB603C"/>
    <w:rsid w:val="00CF32B9"/>
    <w:rsid w:val="00D37C3C"/>
    <w:rsid w:val="00DC29B1"/>
    <w:rsid w:val="00DC7970"/>
    <w:rsid w:val="00E0783F"/>
    <w:rsid w:val="00E108A4"/>
    <w:rsid w:val="00E62FE2"/>
    <w:rsid w:val="00E64A16"/>
    <w:rsid w:val="00EA30A8"/>
    <w:rsid w:val="00EF6DBF"/>
    <w:rsid w:val="00F14915"/>
    <w:rsid w:val="00F344F3"/>
    <w:rsid w:val="00F439A9"/>
    <w:rsid w:val="00F60B7D"/>
    <w:rsid w:val="00FB6407"/>
    <w:rsid w:val="00FD0F72"/>
    <w:rsid w:val="00FE0BC0"/>
    <w:rsid w:val="00FF1F5B"/>
    <w:rsid w:val="145876EB"/>
    <w:rsid w:val="1AC85F03"/>
    <w:rsid w:val="239927A7"/>
    <w:rsid w:val="300E4BB8"/>
    <w:rsid w:val="370B4E95"/>
    <w:rsid w:val="390A66BF"/>
    <w:rsid w:val="46780E1B"/>
    <w:rsid w:val="5554058C"/>
    <w:rsid w:val="59FD7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宋体" w:hAnsi="宋体" w:eastAsia="宋体" w:cstheme="minorBidi"/>
      <w:kern w:val="2"/>
      <w:sz w:val="24"/>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2974</Words>
  <Characters>3083</Characters>
  <Lines>22</Lines>
  <Paragraphs>6</Paragraphs>
  <TotalTime>0</TotalTime>
  <ScaleCrop>false</ScaleCrop>
  <LinksUpToDate>false</LinksUpToDate>
  <CharactersWithSpaces>3084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2022-11-09T11:25:00Z</dcterms:created>
  <dc:creator>王炫</dc:creator>
  <cp:lastModifiedBy>admin</cp:lastModifiedBy>
  <dcterms:modified xsi:type="dcterms:W3CDTF">2022-11-13T16:24:17Z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8C2DE1912D3E43DE8754C48C97A60849</vt:lpwstr>
  </property>
</Properties>
</file>